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B23B" w14:textId="77777777" w:rsidR="001728BC" w:rsidRPr="001728BC" w:rsidRDefault="001728BC" w:rsidP="001728BC">
      <w:pPr>
        <w:jc w:val="center"/>
        <w:rPr>
          <w:rFonts w:ascii="Garamond" w:hAnsi="Garamond"/>
          <w:b/>
          <w:bCs/>
          <w:sz w:val="28"/>
          <w:szCs w:val="28"/>
        </w:rPr>
      </w:pPr>
      <w:r w:rsidRPr="001728BC">
        <w:rPr>
          <w:rFonts w:ascii="Garamond" w:hAnsi="Garamond"/>
          <w:b/>
          <w:bCs/>
          <w:sz w:val="28"/>
          <w:szCs w:val="28"/>
        </w:rPr>
        <w:t>The Charge Nurse’s EQ Cheat Sheet: 10 Phrases for Shift Success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4565"/>
        <w:gridCol w:w="3057"/>
      </w:tblGrid>
      <w:tr w:rsidR="001728BC" w:rsidRPr="001728BC" w14:paraId="6B47D6D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13623E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Goal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CB213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The High-EQ Phrase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385CAA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The Leadership Impact</w:t>
            </w:r>
          </w:p>
        </w:tc>
      </w:tr>
      <w:tr w:rsidR="001728BC" w:rsidRPr="001728BC" w14:paraId="23F5D01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93A3D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Validating Stress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C0B0F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"I can see this assignment is heavy; what’s the one thing I can do to help you get over the hump?"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0EA36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Acknowledges reality without toxic positivity.</w:t>
            </w:r>
          </w:p>
        </w:tc>
      </w:tr>
      <w:tr w:rsidR="001728BC" w:rsidRPr="001728BC" w14:paraId="300AC4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CF537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Encouraging Input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8194E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"I value your clinical judgment—what are your gut feelings about Bed 4 right now?"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FB11E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Builds confidence and taps into intuitive expertise.</w:t>
            </w:r>
          </w:p>
        </w:tc>
      </w:tr>
      <w:tr w:rsidR="001728BC" w:rsidRPr="001728BC" w14:paraId="6C49617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1140F5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Managing Conflict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F5BCFD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"Help me understand your perspective on what happened with the pharmacy call."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00269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Replaces "Why did you do that?" with curiosity.</w:t>
            </w:r>
          </w:p>
        </w:tc>
      </w:tr>
      <w:tr w:rsidR="001728BC" w:rsidRPr="001728BC" w14:paraId="1B876E7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2C0A16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Promoting Self-Care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8BC654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"You've been running for four hours. I’m stepping in so you can take 15 minutes to reset."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48AA2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Normalizes the need for emotional regulation.</w:t>
            </w:r>
          </w:p>
        </w:tc>
      </w:tr>
      <w:tr w:rsidR="001728BC" w:rsidRPr="001728BC" w14:paraId="6E6E97E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A50686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Building Safety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F806DE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"It’s okay that we don't have all the answers yet; let's figure out the next best step together."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2C315D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Reduces the fear of perfectionism in complex cases.</w:t>
            </w:r>
          </w:p>
        </w:tc>
      </w:tr>
      <w:tr w:rsidR="001728BC" w:rsidRPr="001728BC" w14:paraId="4A2C5E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C6279A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Reframing Failure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E9F8B8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"That didn't go as planned. What’s the biggest lesson we can take into the next shift?"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7600B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Shifts the focus from "shame" to "growth."</w:t>
            </w:r>
          </w:p>
        </w:tc>
      </w:tr>
      <w:tr w:rsidR="001728BC" w:rsidRPr="001728BC" w14:paraId="078E81C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1A8BE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Setting Boundaries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2357DE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"I hear your frustration. Let's step into the breakroom so we can discuss this privately."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EA721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Protects the emotional climate of the nursing station.</w:t>
            </w:r>
          </w:p>
        </w:tc>
      </w:tr>
      <w:tr w:rsidR="001728BC" w:rsidRPr="001728BC" w14:paraId="09AD7D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1521CF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Closing the Loop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EC15E" w14:textId="3F9CB442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 xml:space="preserve">"I noticed how you handled that difficult family member; your patience really de-escalated the </w:t>
            </w:r>
            <w:r w:rsidR="00A75D5B">
              <w:rPr>
                <w:rFonts w:ascii="Garamond" w:hAnsi="Garamond"/>
              </w:rPr>
              <w:t>situation</w:t>
            </w:r>
            <w:r w:rsidR="003F1AE0">
              <w:rPr>
                <w:rFonts w:ascii="Garamond" w:hAnsi="Garamond"/>
              </w:rPr>
              <w:t>.</w:t>
            </w:r>
            <w:r w:rsidRPr="001728BC">
              <w:rPr>
                <w:rFonts w:ascii="Garamond" w:hAnsi="Garamond"/>
              </w:rPr>
              <w:t>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0CEB59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Provides specific, real-time positive reinforcement.</w:t>
            </w:r>
          </w:p>
        </w:tc>
      </w:tr>
      <w:tr w:rsidR="001728BC" w:rsidRPr="001728BC" w14:paraId="3D08015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70BC2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Shared Support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AF7B8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"We’re a bit short-handed today, but we’ve handled this before. Who needs a 'buddy' for their next turn?"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E0EBB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Fosters a sense of "we-ness" and collective efficacy.</w:t>
            </w:r>
          </w:p>
        </w:tc>
      </w:tr>
      <w:tr w:rsidR="001728BC" w:rsidRPr="001728BC" w14:paraId="503B0E0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272AAF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  <w:b/>
                <w:bCs/>
              </w:rPr>
              <w:t>Checking 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D667F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 xml:space="preserve">"Beyond the tasks, how are </w:t>
            </w:r>
            <w:r w:rsidRPr="001728BC">
              <w:rPr>
                <w:rFonts w:ascii="Garamond" w:hAnsi="Garamond"/>
                <w:i/>
                <w:iCs/>
              </w:rPr>
              <w:t>you</w:t>
            </w:r>
            <w:r w:rsidRPr="001728BC">
              <w:rPr>
                <w:rFonts w:ascii="Garamond" w:hAnsi="Garamond"/>
              </w:rPr>
              <w:t xml:space="preserve"> doing today?"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71F7C5" w14:textId="77777777" w:rsidR="001728BC" w:rsidRPr="001728BC" w:rsidRDefault="001728BC" w:rsidP="001728BC">
            <w:pPr>
              <w:rPr>
                <w:rFonts w:ascii="Garamond" w:hAnsi="Garamond"/>
              </w:rPr>
            </w:pPr>
            <w:r w:rsidRPr="001728BC">
              <w:rPr>
                <w:rFonts w:ascii="Garamond" w:hAnsi="Garamond"/>
              </w:rPr>
              <w:t>Signals that the person matters more than the productivity.</w:t>
            </w:r>
          </w:p>
        </w:tc>
      </w:tr>
    </w:tbl>
    <w:p w14:paraId="7FBB5B3F" w14:textId="77777777" w:rsidR="00EF6C35" w:rsidRDefault="00EF6C35">
      <w:pPr>
        <w:rPr>
          <w:rFonts w:ascii="Garamond" w:hAnsi="Garamond"/>
        </w:rPr>
      </w:pPr>
    </w:p>
    <w:p w14:paraId="0AB25340" w14:textId="0DB212F6" w:rsidR="001728BC" w:rsidRPr="001728BC" w:rsidRDefault="001728BC">
      <w:pPr>
        <w:rPr>
          <w:rFonts w:ascii="Garamond" w:hAnsi="Garamond"/>
        </w:rPr>
      </w:pPr>
      <w:r>
        <w:rPr>
          <w:rFonts w:ascii="Garamond" w:hAnsi="Garamond"/>
        </w:rPr>
        <w:t>© 2026 Rose O Sherman</w:t>
      </w:r>
    </w:p>
    <w:sectPr w:rsidR="001728BC" w:rsidRPr="00172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BC"/>
    <w:rsid w:val="001728BC"/>
    <w:rsid w:val="002205BC"/>
    <w:rsid w:val="003F1AE0"/>
    <w:rsid w:val="004130C0"/>
    <w:rsid w:val="00A75D5B"/>
    <w:rsid w:val="00E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D73CE"/>
  <w15:chartTrackingRefBased/>
  <w15:docId w15:val="{E0979E9E-DF3D-4D32-8739-9CACA4BA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8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8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8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8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1442</Characters>
  <Application>Microsoft Office Word</Application>
  <DocSecurity>0</DocSecurity>
  <Lines>68</Lines>
  <Paragraphs>40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Sherman</dc:creator>
  <cp:keywords/>
  <dc:description/>
  <cp:lastModifiedBy>Rose Sherman</cp:lastModifiedBy>
  <cp:revision>3</cp:revision>
  <dcterms:created xsi:type="dcterms:W3CDTF">2026-02-14T19:03:00Z</dcterms:created>
  <dcterms:modified xsi:type="dcterms:W3CDTF">2026-02-14T19:05:00Z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98baf511-8ede-47e9-80b6-aaee139f704f</vt:lpwstr>
  </property>
</Properties>
</file>